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085B" w:rsidRPr="0079085B">
        <w:trPr>
          <w:trHeight w:val="225"/>
          <w:tblCellSpacing w:w="0" w:type="dxa"/>
        </w:trPr>
        <w:tc>
          <w:tcPr>
            <w:tcW w:w="0" w:type="auto"/>
            <w:hideMark/>
          </w:tcPr>
          <w:p w:rsidR="0079085B" w:rsidRPr="0079085B" w:rsidRDefault="0079085B" w:rsidP="0079085B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9085B"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75612381" wp14:editId="2A9BF6A3">
                  <wp:extent cx="12700" cy="139700"/>
                  <wp:effectExtent l="0" t="0" r="0" b="0"/>
                  <wp:docPr id="1" name="Imagen 1" descr="http://www.mag.go.c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g.go.c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85B" w:rsidRPr="007908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75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8029"/>
              <w:gridCol w:w="165"/>
            </w:tblGrid>
            <w:tr w:rsidR="0079085B" w:rsidRPr="0079085B">
              <w:trPr>
                <w:jc w:val="center"/>
              </w:trPr>
              <w:tc>
                <w:tcPr>
                  <w:tcW w:w="204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78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6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jc w:val="center"/>
              </w:trPr>
              <w:tc>
                <w:tcPr>
                  <w:tcW w:w="204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78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No. 31555-MAG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EL  PRESIDENTE DE LA REPUBLICA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Y EL MINISTRO DE AGRICULTURA Y GANADERÍA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left" w:pos="8789"/>
                    </w:tabs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En ejercicio de las facultades que les confieren los artículos 140, incisos 3), 8), 18) y 20) y 146 de la Constitución Política, los artículos 25, 27.1 y 28.2.b de la Ley Nº 6227 del 2 de mayo de 19878, Ley General de la Administración Pública y la Ley Nº 7064 del 29 de abril de 1987, Ley de Fomento a la Producción Pecuaria que incorpora la Ley Orgánica del Ministerio de Agricultura y Ganadería.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Considerando: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1.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Que el Reglamento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e Incentivo por Regionalización de este Ministerio –Decreto Ejecutivo Nº 15484-MAG del 18 de mayo de 1984- tiene como propósito fundamental el de ser un instrumento que permita al funcionario se le otorguen las máximas facilidades y comodidades posibles en el desempeño de sus labores al tener que desplazarse o residir permanentemente en zonas alejadas, sacrificando con ellos las ventajas que le representaría el disfrutar de todos los servicios que ofrece la capital.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2.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Que la Contraloría General de la República establece periódicamente montos máximos y mínimos a  pagar por concepto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, tomando en cuenta el costo de vida.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3.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Que al momento de promulgarse el Decreto Ejecutivo Nº 15484-MAG no existían algunos centros de trabajo, lo que hace necesario incorporarlos en las listas respectivas, a efecto de no dejar en situación de desventaja a las personas que ahí laboran.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4.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Que en muchos casos los funcionarios (as) deben trasladar a su familia al nuevo lugar de trabajo, lo cual amerita también su regulación. Que el funcionario (a)   que recibe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, según la reglamentación vigente, pierde esa compensación al llevarse a la familia a vivir consigo y debe incurrir en gastos fuertes para ese traslado.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5.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Que en la mayoría de los casos los funcionarios (as) regionalizados que habitan casa o apartamento facilitado por el Ministerio realizan la función de celadores al vivir contiguo a oficinas y bodegas pertenecientes a esta Institución.  Además debe atender las consultas de productores que requieren sus servicios en horas o días no hábiles.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6.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Que es necesario realizar modificaciones a la reglamentación actual, con el propósito de que se adapte a la realidad actual, tomando en cuenta el progreso  que han tenido algunas zonas del país que se consideraban de difícil acceso y que no reunía aspectos básicos necesarios, pero esas condiciones variaron, por lo que es recomendable cambiar los porcentajes de ciertas zonas.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57"/>
                    </w:tabs>
                    <w:spacing w:after="0" w:line="240" w:lineRule="auto"/>
                    <w:ind w:left="397" w:hanging="397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7.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Que la reglamentación vigente no ha sido modificada desde su promulgación y que se hace necesario en razón de los anteriores considerandos adecuarla a las nuevas necesidades de la Institución  en aras de ofrecer a la comunidad nacional un mejor servicio público.  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Por tanto,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DECRETAN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lastRenderedPageBreak/>
                    <w:t>El siguiente.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REGLAMENTO DE ZONAJE E INCENTIVO POR REGIONALIZACIÓN DE LOS FUNCIONARIOS DEL MINISTERIO DE AGRICULTURA Y GANADERIA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Para los efectos del presente reglamento se entenderá por: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28"/>
                      <w:szCs w:val="20"/>
                      <w:lang w:eastAsia="es-CR"/>
                    </w:rPr>
                    <w:t>a)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b/>
                      <w:i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: Compensación adicional a los servidores que prestan sus servicios en un lugar distinto al de su domicilio legal o que tengan que permanecer más de un mes fuera de la circunscripción territorial a la que pertenece.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b) </w:t>
                  </w:r>
                  <w:r w:rsidRPr="0079085B">
                    <w:rPr>
                      <w:rFonts w:ascii="Arial" w:eastAsia="Times New Roman" w:hAnsi="Arial" w:cs="Arial"/>
                      <w:b/>
                      <w:i/>
                      <w:sz w:val="18"/>
                      <w:szCs w:val="20"/>
                      <w:lang w:eastAsia="es-CR"/>
                    </w:rPr>
                    <w:t>Incentivo por Regionalización: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Estímulo a los funcionarios que permanezcan en su circunscripción territorial habitual beneficiando con ello al MAG y al país con la ventaja que representa  el laborar en una zona de su pleno conocimiento, renunciado para ello a la comodidad y facilidad de servicios que el área metropolitana brinda y será equivalente a un 55% del porcentaje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que se designe para el lugar, según corresponda.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Aquellos funcionarios que disfrutan de incentivo por regionalización, no tendrán derecho a disfrutar de casa o departamento facilitado por el Ministerio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d)  </w:t>
                  </w:r>
                  <w:r w:rsidRPr="0079085B">
                    <w:rPr>
                      <w:rFonts w:ascii="Arial" w:eastAsia="Times New Roman" w:hAnsi="Arial" w:cs="Arial"/>
                      <w:b/>
                      <w:i/>
                      <w:sz w:val="18"/>
                      <w:szCs w:val="20"/>
                      <w:lang w:eastAsia="es-CR"/>
                    </w:rPr>
                    <w:t>Domicilio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: Es el lugar donde el servidor reside de manera permanente para el ejercicio de sus derechos y  el cumplimiento de sus obligaciones, en una relación con ánimo de nexo duradero en los aspectos familiar, patrimonial, laboral.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2.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El pago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será porcentual, tomando en consideración medios y riesgos de transporte, clima, salubridad, condiciones, facilidades y costo local de vida, posibilidades de educación y atención médica para el servidor y su familia, de manera que el ciento por ciento corresponde a la suma máxima que la Contraloría General de la República fije, para el pago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a los servidores públicos.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3.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Podrá reconocerse a cada funcionario solo uno de los beneficios establecidos en el presente Reglamento.  El reconocimiento de pago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o de incentivo por regionalización se hará mediante Acción de Personal  (P-21) por el Departamento de Recursos Humanos del MAG.  Toda variante posterior que produzca modificaciones en el monto del beneficio otorgado, deberá ser comunicado por el Director Nacional o Director Regional respectivo al Departamento de Recursos Humanos, en forma escrita en un plazo no mayor de ocho días hábiles, al conocimiento de tales hechos o condiciones, de lo contrario podrá hacerse acreedor a las consecuencias disciplinarias o civiles que dicha omisión ocasionare.  Asimismo a la persona que se le han girado sumas demás sin corresponderle, deberá reembolsarlas a los recursos del Ministerio (Estado).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Artículo 4.  A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 funcionario que sea trasladado a un lugar distinto al de su domicilio legal,  que disfrutare del beneficio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al momento del traslado, se le procederá a ajustar dicho monto, al que correspondiere a la zona en la que sea trasladado, si el funcionario posteriormente traslada su núcleo familiar a vivir consigo y por ende varía su domicilio legal, se le deberá reajustar el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a incentivo por regionalización.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5.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El servidor (a) no perderá el derecho a devengar la suma fijada por concepto de incentivo por regionalización o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en los siguientes casos:</w:t>
                  </w:r>
                </w:p>
                <w:p w:rsidR="0079085B" w:rsidRPr="0079085B" w:rsidRDefault="0079085B" w:rsidP="0079085B">
                  <w:pPr>
                    <w:tabs>
                      <w:tab w:val="num" w:pos="735"/>
                    </w:tabs>
                    <w:spacing w:after="0" w:line="240" w:lineRule="auto"/>
                    <w:ind w:left="735" w:hanging="3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Cuando se separe hasta por un mes de su puesto por motivo de incapacidad, por enfermedad o riesgo profesional.</w:t>
                  </w:r>
                </w:p>
                <w:p w:rsidR="0079085B" w:rsidRPr="0079085B" w:rsidRDefault="0079085B" w:rsidP="0079085B">
                  <w:pPr>
                    <w:tabs>
                      <w:tab w:val="num" w:pos="735"/>
                    </w:tabs>
                    <w:spacing w:after="0" w:line="240" w:lineRule="auto"/>
                    <w:ind w:left="735" w:hanging="3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Cuando se acoja a los derechos que la legislación le da en casos de embarazo y contemplados en el artículo 34 del Reglamento del Estatuto del Servicio Civil.</w:t>
                  </w:r>
                </w:p>
                <w:p w:rsidR="0079085B" w:rsidRPr="0079085B" w:rsidRDefault="0079085B" w:rsidP="0079085B">
                  <w:pPr>
                    <w:tabs>
                      <w:tab w:val="num" w:pos="735"/>
                    </w:tabs>
                    <w:spacing w:after="0" w:line="240" w:lineRule="auto"/>
                    <w:ind w:left="735" w:hanging="3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Cuando para cumplir funciones propias de su cargo, asista a cursos de capacitación con licencia con goce de sueldo y deba trasladarse por un periodo que no exceda de un mes.</w:t>
                  </w:r>
                </w:p>
                <w:p w:rsidR="0079085B" w:rsidRPr="0079085B" w:rsidRDefault="0079085B" w:rsidP="0079085B">
                  <w:pPr>
                    <w:tabs>
                      <w:tab w:val="num" w:pos="735"/>
                    </w:tabs>
                    <w:spacing w:after="0" w:line="240" w:lineRule="auto"/>
                    <w:ind w:left="735" w:hanging="3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d)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Cuando tenga que trasladarse por un período que no exceda de un mes a una zona en la que no se paga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o incentivo por regionalización.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  <w:r w:rsidRPr="0079085B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Artículo 6.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El servidor (a) que por razones de capacitación u otro motivo se vea obligado a permanecer más de un mes fuera de su lugar de trabajo y que ese tiempo tuviera congelado su beneficio, a su regreso, previa comunicación al Departamento de Recursos Humanos por escrito de su reintegro a labores, recobrará el derecho a disfrutar del mismo.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7.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Los gastos de viajes y de transporte seguirán regulándose de manera independiente al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o incentivo por regionalización, de acuerdo con las disposiciones contenidas en el Reglamento correspondiente, promulgado por la Contraloría General de la República.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8.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Con el fin de resolver casos no previstos en el presente Reglamento, se nombrará una Comisión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e Incentivo por Regionalización, la cual estará integrada de la siguiente manera: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</w:t>
                  </w:r>
                </w:p>
                <w:p w:rsidR="0079085B" w:rsidRPr="0079085B" w:rsidRDefault="0079085B" w:rsidP="0079085B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Señor Ministro o su representante.</w:t>
                  </w:r>
                </w:p>
                <w:p w:rsidR="0079085B" w:rsidRPr="0079085B" w:rsidRDefault="0079085B" w:rsidP="0079085B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Director Superior de Operaciones Regionales y Nacionales o su representante.</w:t>
                  </w:r>
                </w:p>
                <w:p w:rsidR="0079085B" w:rsidRPr="0079085B" w:rsidRDefault="0079085B" w:rsidP="0079085B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Director Administrativo- Financiero o su representante.</w:t>
                  </w:r>
                </w:p>
                <w:p w:rsidR="0079085B" w:rsidRPr="0079085B" w:rsidRDefault="0079085B" w:rsidP="0079085B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d)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Jefe del Departamento de Recursos Humanos o su representante.</w:t>
                  </w:r>
                </w:p>
                <w:p w:rsidR="0079085B" w:rsidRPr="0079085B" w:rsidRDefault="0079085B" w:rsidP="0079085B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e)</w:t>
                  </w:r>
                  <w:r w:rsidRPr="007908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CR"/>
                    </w:rPr>
                    <w:t xml:space="preserve">      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Tres representantes nombrados de común acuerdo por los sindicatos de este Ministerio.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Cada representante propietario deberá contar con su respectivo suplente. Los miembros integrantes de la Comisión durarán en sus cargos dos años</w:t>
                  </w:r>
                  <w:proofErr w:type="gram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..</w:t>
                  </w:r>
                  <w:proofErr w:type="gramEnd"/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9.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La Comisión será juramentada por el Ministro de Agricultura y Ganadería y será presidida por el Jefe del Departamento de Recursos Humanos o su representante, el cual convocara a sesión cada vez que se requiera o a solicitud de cuatro de sus miembros y los acuerdos se tomaran por mayoría simple de votos presentes. Harán quórum para sesionar cuatro de sus miembros.  El Departamento de Recursos Humanos proveerá el soporte secretarial a dicha Comisión.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10.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Ministerio de Agricultura y Ganadería, a través de las instancias representadas en la Comisión y los respectivos sindicatos podrán remover, sustituir y reelegir libremente a sus representantes.  La Administración concederá licencia con goce de salario a los miembros de la Comisión, durante el tiempo que se requiera para cumplir sus funciones.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11.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Todo funcionario del Ministerio de Agricultura y Ganadería, sin distinción de rango o categoría, está en la obligación de comparecer ante la Comisión cuando sea requerido por asuntos de su competencia y suministrar la información que se le pida y prestar toda la colaboración que la Comisión le solicite, para la cual la Administración le brindará el permiso correspondiente.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Artículo 12.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La Comisión deberá emitir una decisión dentro de los treinta días naturales siguientes a la fecha en que se le someta el conocimiento de un asunto en la sesión respectiva.  En el caso de que se requiera un tiempo mayor deberá comunicarlo a las partes, con ocho días de anticipación, pudiendo prorrogarse dicho plazo por una sola vez a decisión de la Comisión por un máximo de 15 días naturales.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Artículo 13.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Para la determinación de la suma a pagar por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, deberá tomarse en cuenta los beneficios de uso y habitación de casa o apartamento que reciba el servidor de parte de la Institución y que signifique una disminución en sus gastos de subsistencia.  El beneficio de habitar casa o departamento facilitado o arrendado por cuenta del Ministerio, se estima en: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a) Apartamento o casa en forma individual…………………..…….  60%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b) Apartamento o casa compartida por dos servidores…………....  40%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c) Apartamento o casa compartida por tres servidores…………....  25%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d) Apartamento o casa compartida por más de tres servidores…</w:t>
                  </w:r>
                  <w:proofErr w:type="gram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..</w:t>
                  </w:r>
                  <w:proofErr w:type="gram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15%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lastRenderedPageBreak/>
                    <w:t xml:space="preserve">El importe de este beneficio se deducirá de la suma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que corresponde según el artículo siguiente.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6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jc w:val="center"/>
              </w:trPr>
              <w:tc>
                <w:tcPr>
                  <w:tcW w:w="204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78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6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jc w:val="center"/>
              </w:trPr>
              <w:tc>
                <w:tcPr>
                  <w:tcW w:w="204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78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14.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Los porcentajes que serán reconocidos para efectos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de conformidad con lo establecido en el artículo 2º del presente Reglamento, son los siguientes: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6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jc w:val="center"/>
              </w:trPr>
              <w:tc>
                <w:tcPr>
                  <w:tcW w:w="204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78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6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79085B" w:rsidRPr="0079085B" w:rsidRDefault="0079085B" w:rsidP="0079085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  <w:tbl>
            <w:tblPr>
              <w:tblW w:w="4500" w:type="pct"/>
              <w:jc w:val="center"/>
              <w:shd w:val="clear" w:color="auto" w:fill="E6E6E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802"/>
              <w:gridCol w:w="2458"/>
            </w:tblGrid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100%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95%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90%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Dos Ríos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Upala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Bijagual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Turrubares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La Cruz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Cahuita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Suretka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(Talamanca)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E.E. Enrique Jiménez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Los Chiles         Paso Canoas         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Cedral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de La Unión (M. O.) 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Aguas Claras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Upala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Guatuso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Jicaral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Gutiérrez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Brawn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Bijagua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Upala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Matina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Paquera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Valle La Estrella (Limón)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Puerto Jiménez (Golfito)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Monteverde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Potrero Grande (P.Z.)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Río Frío (Sarapiquí)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Laurel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Ciudad Cortés (Osa)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Margarita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Piedras Blancas (Osa)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Cubano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San Vito (Coto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Brus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Peñas Blancas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La Gloria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Puriscal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85%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80%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75%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Nandayure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Pital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Carrillo     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Turrubares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Nicoya 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Hojancha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   Pejibaye (P.Z)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Bagaces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Upala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Tilarán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Corralillo         Buenos Aires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Venecia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Miramar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La Fortuna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Siquirres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Aguas Zarcas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Abangares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Sardinal            La Tigra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Limón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Pérez Zeledón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Tucurrique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 Garabito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Guácimo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Caldera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Ciudad Nelly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Chomes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Guápiles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Pococí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Santa Rosa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Pocosol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Parrita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-----------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Puerto Viejo (Sarapiquí)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Quepos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(Aguirre)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-----------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70%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65%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60%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Turrialba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Zarcero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Atenas                  Acosta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Ciudad Quesada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Frailes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Naranjo                Esparza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Santa Cruz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 Mateo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 Ramón           Dota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Liberia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 Pablo (León Cortés)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Cañas       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Orotina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-----------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Puriscal</w:t>
                  </w:r>
                  <w:proofErr w:type="spellEnd"/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-----------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San Marcos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Tarrazú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55%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50%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45%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Pacayas   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Sarchí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Poás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(Alajuela)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Paraíso (Cartago)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Grecía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               Palmares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Tierra Blanca (Cartago)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Mora (Ciudad Colón)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E.E. Carlos Durán           Palmares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Llano Grande (Cartago)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-----------</w:t>
                  </w: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30%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20%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E.E. Fabio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Baudrit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Coronado           Santa Bárbara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lastRenderedPageBreak/>
                    <w:t>E.E. El Alto (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Ochomogo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Santa Ana         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Aserrí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---------</w:t>
                  </w: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Belén</w:t>
                  </w: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trHeight w:val="284"/>
                <w:jc w:val="center"/>
              </w:trPr>
              <w:tc>
                <w:tcPr>
                  <w:tcW w:w="3119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3260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835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79085B" w:rsidRPr="0079085B" w:rsidRDefault="0079085B" w:rsidP="0079085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  <w:tbl>
            <w:tblPr>
              <w:tblW w:w="475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035"/>
              <w:gridCol w:w="161"/>
            </w:tblGrid>
            <w:tr w:rsidR="0079085B" w:rsidRPr="0079085B">
              <w:trPr>
                <w:jc w:val="center"/>
              </w:trPr>
              <w:tc>
                <w:tcPr>
                  <w:tcW w:w="203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83" w:type="dxa"/>
                  <w:shd w:val="clear" w:color="auto" w:fill="FFFFFF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162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79085B" w:rsidRPr="0079085B">
              <w:trPr>
                <w:jc w:val="center"/>
              </w:trPr>
              <w:tc>
                <w:tcPr>
                  <w:tcW w:w="203" w:type="dxa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8283" w:type="dxa"/>
                  <w:shd w:val="clear" w:color="auto" w:fill="E6E6E6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15.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El Departamento de Recursos Humanos será el encargado de ejecutar y velar por el fiel cumplimiento de las disposiciones del presente Reglamento,  para lo cual podrá requerir la información y documentación pertinente que permita determinar o comprobar la existencia de las condiciones o requisitos para el otorgamiento y mantenimiento del beneficio, quedando obligados todos los funcionarios del Ministerio a observar y acatar los procedimientos que a tal efecto dictare.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16.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Todo funcionario que considere que les asiste algún derecho, a tenor de las disposiciones contenidas en el presente Reglamento, o que han variado las condiciones que originaron su aprobación, deberán solicitar al Departamento de Recursos Humanos su reconocimiento o modificación y empezará a regir el primer día del mes posterior a su solicitud, siempre y cuando sea procedente.</w:t>
                  </w: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 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17.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Se deroga el Decreto Ejecutivo Nº 15484-MAG del 18 de mayo de 1984, publicado en la Gaceta Nº 131 del 11 de julio de  1984 y sus reformas.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Artículo 18.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Rige a partir de su publicación.</w:t>
                  </w:r>
                </w:p>
                <w:p w:rsidR="0079085B" w:rsidRPr="0079085B" w:rsidRDefault="0079085B" w:rsidP="0079085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Transitorio I.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Todos los funcionarios que gocen del beneficio de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o incentivo por regionalización, en un término no mayor a tres meses de la publicación del presente Reglamento, independientemente de que le asista algún derecho de conformidad con las normas anteriores, deberán aportar declaración jurada por él mismo y una declaración de su domicilio al Departamento de Recursos Humanos, la cual deberá haber sido firmada y sellada por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al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autoridad competente de su circunscripción territorial. El Departamento de Recursos Humanos suprimirá de oficio el </w:t>
                  </w:r>
                  <w:proofErr w:type="spellStart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zonaje</w:t>
                  </w:r>
                  <w:proofErr w:type="spellEnd"/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de aquellos funcionarios que a la fecha de entrada en vigencia del presente Reglamento lo estuvieren disfrutando, si incumplieren lo aquí dispuesto.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Transitorio II.  </w:t>
                  </w: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 xml:space="preserve"> La Comisión se integrará y juramentará quince días después de publicado el presente reglamento, dentro de los dos meses siguientes a su integración, dictará lasa demás reglas para su funcionamiento.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sz w:val="18"/>
                      <w:szCs w:val="20"/>
                      <w:lang w:eastAsia="es-CR"/>
                    </w:rPr>
                    <w:t>Dado en la Presidencia de la República.- San José, a los seis días del mes de noviembre del año dos mil tres.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>ABEL PACHECO DE LA ESPRIELLA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           Presidente</w:t>
                  </w:r>
                </w:p>
                <w:p w:rsidR="0079085B" w:rsidRPr="0079085B" w:rsidRDefault="0079085B" w:rsidP="0079085B">
                  <w:pPr>
                    <w:spacing w:after="0" w:line="240" w:lineRule="auto"/>
                    <w:ind w:left="2124" w:firstLine="7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El Ministro de Agricultura y Ganadería </w:t>
                  </w:r>
                </w:p>
                <w:p w:rsidR="0079085B" w:rsidRPr="0079085B" w:rsidRDefault="0079085B" w:rsidP="0079085B">
                  <w:pPr>
                    <w:keepNext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</w:pPr>
                  <w:r w:rsidRPr="0079085B">
                    <w:rPr>
                      <w:rFonts w:ascii="Arial" w:eastAsia="Times New Roman" w:hAnsi="Arial" w:cs="Arial"/>
                      <w:b/>
                      <w:sz w:val="18"/>
                      <w:szCs w:val="20"/>
                      <w:lang w:eastAsia="es-CR"/>
                    </w:rPr>
                    <w:t xml:space="preserve">                                                            RODOLFO COTO PACHECO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85B" w:rsidRPr="0079085B" w:rsidRDefault="0079085B" w:rsidP="00790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:rsidR="0079085B" w:rsidRPr="0079085B" w:rsidRDefault="0079085B" w:rsidP="0079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:rsidR="005A3D7E" w:rsidRDefault="005A3D7E">
      <w:bookmarkStart w:id="0" w:name="_GoBack"/>
      <w:bookmarkEnd w:id="0"/>
    </w:p>
    <w:sectPr w:rsidR="005A3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B"/>
    <w:rsid w:val="005A3D7E"/>
    <w:rsid w:val="007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2236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externo</dc:title>
  <dc:subject>SISTEMA DE GESTION MAG</dc:subject>
  <dc:creator>CICAP</dc:creator>
  <cp:lastModifiedBy>Edwin Alfaro Muriilo</cp:lastModifiedBy>
  <cp:revision>1</cp:revision>
  <dcterms:created xsi:type="dcterms:W3CDTF">2011-11-11T19:30:00Z</dcterms:created>
  <dcterms:modified xsi:type="dcterms:W3CDTF">2011-11-11T19:32:00Z</dcterms:modified>
</cp:coreProperties>
</file>